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8965CE" w14:textId="77777777" w:rsidR="00584F72" w:rsidRDefault="00584F72" w:rsidP="00584F72">
      <w:pPr>
        <w:spacing w:line="480" w:lineRule="auto"/>
        <w:jc w:val="center"/>
        <w:rPr>
          <w:rFonts w:ascii="Times New Roman" w:hAnsi="Times New Roman" w:cs="Times New Roman"/>
          <w:bCs/>
          <w:sz w:val="24"/>
          <w:szCs w:val="24"/>
          <w:lang w:val="en-US"/>
        </w:rPr>
      </w:pPr>
    </w:p>
    <w:p w14:paraId="70C4A64E" w14:textId="77777777" w:rsidR="00584F72" w:rsidRDefault="00584F72" w:rsidP="00584F72">
      <w:pPr>
        <w:spacing w:line="480" w:lineRule="auto"/>
        <w:jc w:val="center"/>
        <w:rPr>
          <w:rFonts w:ascii="Times New Roman" w:hAnsi="Times New Roman" w:cs="Times New Roman"/>
          <w:bCs/>
          <w:sz w:val="24"/>
          <w:szCs w:val="24"/>
          <w:lang w:val="en-US"/>
        </w:rPr>
      </w:pPr>
    </w:p>
    <w:p w14:paraId="2F842D70" w14:textId="77777777" w:rsidR="00584F72" w:rsidRDefault="00584F72" w:rsidP="00584F72">
      <w:pPr>
        <w:spacing w:line="480" w:lineRule="auto"/>
        <w:jc w:val="center"/>
        <w:rPr>
          <w:rFonts w:ascii="Times New Roman" w:hAnsi="Times New Roman" w:cs="Times New Roman"/>
          <w:bCs/>
          <w:sz w:val="24"/>
          <w:szCs w:val="24"/>
          <w:lang w:val="en-US"/>
        </w:rPr>
      </w:pPr>
    </w:p>
    <w:p w14:paraId="4E118855" w14:textId="54DD1A8A" w:rsidR="00584F72" w:rsidRDefault="00584F72" w:rsidP="00584F72">
      <w:pPr>
        <w:spacing w:line="480" w:lineRule="auto"/>
        <w:jc w:val="center"/>
        <w:rPr>
          <w:rFonts w:ascii="Times New Roman" w:hAnsi="Times New Roman" w:cs="Times New Roman"/>
          <w:bCs/>
          <w:sz w:val="24"/>
          <w:szCs w:val="24"/>
          <w:lang w:val="en-US"/>
        </w:rPr>
      </w:pPr>
    </w:p>
    <w:p w14:paraId="41500A62" w14:textId="77777777" w:rsidR="00584F72" w:rsidRDefault="00584F72" w:rsidP="00584F72">
      <w:pPr>
        <w:spacing w:line="480" w:lineRule="auto"/>
        <w:jc w:val="center"/>
        <w:rPr>
          <w:rFonts w:ascii="Times New Roman" w:hAnsi="Times New Roman" w:cs="Times New Roman"/>
          <w:bCs/>
          <w:sz w:val="24"/>
          <w:szCs w:val="24"/>
          <w:lang w:val="en-US"/>
        </w:rPr>
      </w:pPr>
    </w:p>
    <w:p w14:paraId="25753382" w14:textId="7CCFE1AC" w:rsidR="00D56EAD" w:rsidRDefault="00D56EAD" w:rsidP="00584F72">
      <w:pPr>
        <w:spacing w:line="480" w:lineRule="auto"/>
        <w:jc w:val="center"/>
        <w:rPr>
          <w:rFonts w:ascii="Times New Roman" w:hAnsi="Times New Roman" w:cs="Times New Roman"/>
          <w:bCs/>
          <w:sz w:val="24"/>
          <w:szCs w:val="24"/>
          <w:lang w:val="en-US"/>
        </w:rPr>
      </w:pPr>
      <w:r w:rsidRPr="00D56EAD">
        <w:rPr>
          <w:rFonts w:ascii="Times New Roman" w:hAnsi="Times New Roman" w:cs="Times New Roman"/>
          <w:bCs/>
          <w:sz w:val="24"/>
          <w:szCs w:val="24"/>
          <w:lang w:val="en-US"/>
        </w:rPr>
        <w:t>Critical Analysis of Global North’s Current Biosocial Evolutionary Perspective in Comparison with Criminology’s Positivism</w:t>
      </w:r>
    </w:p>
    <w:p w14:paraId="6ACBC265" w14:textId="5EFCFF76" w:rsidR="003D02E9" w:rsidRDefault="003D02E9" w:rsidP="00584F7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2AE13B5E" w14:textId="4E5AD1DB" w:rsidR="003D02E9" w:rsidRDefault="003D02E9" w:rsidP="00584F7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10382481" w14:textId="77777777" w:rsidR="00584F72" w:rsidRDefault="00584F72" w:rsidP="00584F7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D2EA24A" w14:textId="752E6726" w:rsidR="003D02E9" w:rsidRDefault="003D02E9" w:rsidP="00584F72">
      <w:pPr>
        <w:spacing w:line="480" w:lineRule="auto"/>
        <w:jc w:val="center"/>
        <w:rPr>
          <w:rFonts w:ascii="Times New Roman" w:hAnsi="Times New Roman" w:cs="Times New Roman"/>
          <w:bCs/>
          <w:sz w:val="24"/>
          <w:szCs w:val="24"/>
          <w:lang w:val="en-US"/>
        </w:rPr>
      </w:pPr>
      <w:r w:rsidRPr="00D56EAD">
        <w:rPr>
          <w:rFonts w:ascii="Times New Roman" w:hAnsi="Times New Roman" w:cs="Times New Roman"/>
          <w:bCs/>
          <w:sz w:val="24"/>
          <w:szCs w:val="24"/>
          <w:lang w:val="en-US"/>
        </w:rPr>
        <w:lastRenderedPageBreak/>
        <w:t>Critical Analysis of Global North’s Current Biosocial Evolutionary Perspective in Comparison with Criminology’s Positivism</w:t>
      </w:r>
    </w:p>
    <w:p w14:paraId="5E2F8C06" w14:textId="77777777" w:rsidR="003D02E9" w:rsidRDefault="00D56EAD" w:rsidP="00584F72">
      <w:pPr>
        <w:spacing w:line="480" w:lineRule="auto"/>
        <w:jc w:val="center"/>
        <w:rPr>
          <w:rFonts w:ascii="Times New Roman" w:hAnsi="Times New Roman" w:cs="Times New Roman"/>
          <w:b/>
          <w:sz w:val="24"/>
          <w:szCs w:val="24"/>
          <w:lang w:val="en-US"/>
        </w:rPr>
      </w:pPr>
      <w:r w:rsidRPr="00D56EAD">
        <w:rPr>
          <w:rFonts w:ascii="Times New Roman" w:hAnsi="Times New Roman" w:cs="Times New Roman"/>
          <w:b/>
          <w:sz w:val="24"/>
          <w:szCs w:val="24"/>
          <w:lang w:val="en-US"/>
        </w:rPr>
        <w:t>Introduction</w:t>
      </w:r>
    </w:p>
    <w:p w14:paraId="13BD7E52" w14:textId="2D018B71" w:rsidR="003D02E9" w:rsidRDefault="00D56EAD" w:rsidP="00584F72">
      <w:pPr>
        <w:spacing w:line="480" w:lineRule="auto"/>
        <w:ind w:firstLine="720"/>
        <w:rPr>
          <w:rFonts w:ascii="Times New Roman" w:hAnsi="Times New Roman" w:cs="Times New Roman"/>
          <w:sz w:val="24"/>
          <w:szCs w:val="24"/>
          <w:lang w:val="en-US"/>
        </w:rPr>
      </w:pPr>
      <w:r w:rsidRPr="00D56EAD">
        <w:rPr>
          <w:rFonts w:ascii="Times New Roman" w:hAnsi="Times New Roman" w:cs="Times New Roman"/>
          <w:sz w:val="24"/>
          <w:szCs w:val="24"/>
          <w:lang w:val="en-US"/>
        </w:rPr>
        <w:t>Recent decades have seen an unprecedented expansion in global criminological knowledge, with subsequent changes in the global conceptions of crime and justice. The Global North has spearheaded the attempts to understand criminal behavior, which has resulted in various paradigms and theories, mainly to understand how such behavior can be minimized. Biosocial Criminology represents one of these paradigms, whereby criminal behavior is examined in relation to various biological, environmental, and sociological factors (Barnes et al</w:t>
      </w:r>
      <w:r w:rsidR="009F4866">
        <w:rPr>
          <w:rFonts w:ascii="Times New Roman" w:hAnsi="Times New Roman" w:cs="Times New Roman"/>
          <w:sz w:val="24"/>
          <w:szCs w:val="24"/>
          <w:lang w:val="en-US"/>
        </w:rPr>
        <w:t>.</w:t>
      </w:r>
      <w:r w:rsidRPr="00D56EAD">
        <w:rPr>
          <w:rFonts w:ascii="Times New Roman" w:hAnsi="Times New Roman" w:cs="Times New Roman"/>
          <w:sz w:val="24"/>
          <w:szCs w:val="24"/>
          <w:lang w:val="en-US"/>
        </w:rPr>
        <w:t>, 2015). More specifically, the Biosocial Evolutionary Theory has been developed as one domain of this paradigm, and it seeks to provide evolutionary mechanisms that have shaped criminal behavior over time (Barnes et al</w:t>
      </w:r>
      <w:r w:rsidR="009F4866">
        <w:rPr>
          <w:rFonts w:ascii="Times New Roman" w:hAnsi="Times New Roman" w:cs="Times New Roman"/>
          <w:sz w:val="24"/>
          <w:szCs w:val="24"/>
          <w:lang w:val="en-US"/>
        </w:rPr>
        <w:t>.</w:t>
      </w:r>
      <w:r w:rsidRPr="00D56EAD">
        <w:rPr>
          <w:rFonts w:ascii="Times New Roman" w:hAnsi="Times New Roman" w:cs="Times New Roman"/>
          <w:sz w:val="24"/>
          <w:szCs w:val="24"/>
          <w:lang w:val="en-US"/>
        </w:rPr>
        <w:t>, 2015). However, biosocial and evolutionary perspectives emerged from criminology’s positivism, which was developed to utilize scientific methods in analyzing traits and characteristics among criminals to determine any covariance (Bolger &amp; Wright, 2015). This paper first identifies the Global North’s infiltration and colonization of the mainstream crime and justice perceptions before comparing the Global North’s current biosocial evolutionary perspective to criminology’s positivism to better understand the developments in criminological knowledge.</w:t>
      </w:r>
    </w:p>
    <w:p w14:paraId="2A8980A4" w14:textId="77777777" w:rsidR="003D02E9" w:rsidRDefault="00D56EAD" w:rsidP="00584F72">
      <w:pPr>
        <w:spacing w:line="480" w:lineRule="auto"/>
        <w:jc w:val="center"/>
        <w:rPr>
          <w:rFonts w:ascii="Times New Roman" w:hAnsi="Times New Roman" w:cs="Times New Roman"/>
          <w:b/>
          <w:sz w:val="24"/>
          <w:szCs w:val="24"/>
          <w:lang w:val="en-US"/>
        </w:rPr>
      </w:pPr>
      <w:r w:rsidRPr="00D56EAD">
        <w:rPr>
          <w:rFonts w:ascii="Times New Roman" w:hAnsi="Times New Roman" w:cs="Times New Roman"/>
          <w:b/>
          <w:sz w:val="24"/>
          <w:szCs w:val="24"/>
          <w:lang w:val="en-US"/>
        </w:rPr>
        <w:t>Global North’s Infection and Colonization of Mainstream Crime and Justice Conceptions</w:t>
      </w:r>
    </w:p>
    <w:p w14:paraId="0DF2C418" w14:textId="0B137AB7" w:rsidR="003D02E9" w:rsidRDefault="00D56EAD" w:rsidP="00584F72">
      <w:pPr>
        <w:spacing w:line="480" w:lineRule="auto"/>
        <w:ind w:firstLine="720"/>
        <w:rPr>
          <w:rFonts w:ascii="Times New Roman" w:hAnsi="Times New Roman" w:cs="Times New Roman"/>
          <w:sz w:val="24"/>
          <w:szCs w:val="24"/>
          <w:lang w:val="en-US"/>
        </w:rPr>
      </w:pPr>
      <w:r w:rsidRPr="00D56EAD">
        <w:rPr>
          <w:rFonts w:ascii="Times New Roman" w:hAnsi="Times New Roman" w:cs="Times New Roman"/>
          <w:sz w:val="24"/>
          <w:szCs w:val="24"/>
          <w:lang w:val="en-US"/>
        </w:rPr>
        <w:t>In previous years, there has been a global disparity in the hierarchical production of criminological knowledge, such that more privilege is given to the theories, assumptions, and methods that are largely based on the empirical specificities of the Global North (Liu, 2017). Simply put, the Global North’s criminological knowledge</w:t>
      </w:r>
      <w:r w:rsidR="009F4866">
        <w:rPr>
          <w:rFonts w:ascii="Times New Roman" w:hAnsi="Times New Roman" w:cs="Times New Roman"/>
          <w:sz w:val="24"/>
          <w:szCs w:val="24"/>
          <w:lang w:val="en-US"/>
        </w:rPr>
        <w:t>,</w:t>
      </w:r>
      <w:r w:rsidRPr="00D56EAD">
        <w:rPr>
          <w:rFonts w:ascii="Times New Roman" w:hAnsi="Times New Roman" w:cs="Times New Roman"/>
          <w:sz w:val="24"/>
          <w:szCs w:val="24"/>
          <w:lang w:val="en-US"/>
        </w:rPr>
        <w:t xml:space="preserve"> especially regarding crime and </w:t>
      </w:r>
      <w:r w:rsidRPr="00D56EAD">
        <w:rPr>
          <w:rFonts w:ascii="Times New Roman" w:hAnsi="Times New Roman" w:cs="Times New Roman"/>
          <w:sz w:val="24"/>
          <w:szCs w:val="24"/>
          <w:lang w:val="en-US"/>
        </w:rPr>
        <w:lastRenderedPageBreak/>
        <w:t>justice conceptions infiltrate and colonize mainstream global conceptions due to the dominance of Western research and the underdevelopment of comparative research involving non‐Western countries (Liu, 2017). As such, one side effect of the superiority of Global North criminology has been the poor development of criminology in the Global South (Liu, 2017). Consequently, we need to deliberately minimize this colonization and democratize the array of the available criminological assumptions, theories, and methodologies (Liu, 2017). Nonetheless, the superiority of the Global North’s criminological knowledge implies that we can compare their current biosocial evolutionary perspective with criminology’s positivism to better understand the modern perceptions of criminal behavior.</w:t>
      </w:r>
    </w:p>
    <w:p w14:paraId="422A9715" w14:textId="77777777" w:rsidR="003D02E9" w:rsidRDefault="00D56EAD" w:rsidP="00584F72">
      <w:pPr>
        <w:spacing w:line="480" w:lineRule="auto"/>
        <w:jc w:val="center"/>
        <w:rPr>
          <w:rFonts w:ascii="Times New Roman" w:hAnsi="Times New Roman" w:cs="Times New Roman"/>
          <w:b/>
          <w:sz w:val="24"/>
          <w:szCs w:val="24"/>
          <w:lang w:val="en-US"/>
        </w:rPr>
      </w:pPr>
      <w:r w:rsidRPr="00D56EAD">
        <w:rPr>
          <w:rFonts w:ascii="Times New Roman" w:hAnsi="Times New Roman" w:cs="Times New Roman"/>
          <w:b/>
          <w:sz w:val="24"/>
          <w:szCs w:val="24"/>
          <w:lang w:val="en-US"/>
        </w:rPr>
        <w:t>Comparison of Global North’s Current Biosocial Evolutionary Perspective to Criminology’s Positivism</w:t>
      </w:r>
    </w:p>
    <w:p w14:paraId="20CA94CD" w14:textId="05578631" w:rsidR="003D02E9" w:rsidRDefault="00D56EAD" w:rsidP="00584F72">
      <w:pPr>
        <w:spacing w:line="480" w:lineRule="auto"/>
        <w:ind w:firstLine="720"/>
        <w:rPr>
          <w:rFonts w:ascii="Times New Roman" w:hAnsi="Times New Roman" w:cs="Times New Roman"/>
          <w:sz w:val="24"/>
          <w:szCs w:val="24"/>
          <w:lang w:val="en-US"/>
        </w:rPr>
      </w:pPr>
      <w:r w:rsidRPr="00D56EAD">
        <w:rPr>
          <w:rFonts w:ascii="Times New Roman" w:hAnsi="Times New Roman" w:cs="Times New Roman"/>
          <w:sz w:val="24"/>
          <w:szCs w:val="24"/>
          <w:lang w:val="en-US"/>
        </w:rPr>
        <w:t>Criminology’s positivism has Italian origins, through the work of Cesare Lombroso who attempted to document physical and environmental differences related to criminal behavior (Bolger and Wright, 2015). As such, the positivist perspective was based on examining different criminals and identifying shared physical characteristics such as their muscular build, and skeletal similarities (Bolger &amp; Wright, 2015). On the other hand, the current Global North’s biosocial evolutionary criminology examines the influence of genetic effects, biological factors such as hormone levels, neurological events, societal influences, and even family influences in the origin of antisocial behavior (Barnes et al</w:t>
      </w:r>
      <w:r w:rsidR="009F4866">
        <w:rPr>
          <w:rFonts w:ascii="Times New Roman" w:hAnsi="Times New Roman" w:cs="Times New Roman"/>
          <w:sz w:val="24"/>
          <w:szCs w:val="24"/>
          <w:lang w:val="en-US"/>
        </w:rPr>
        <w:t>.</w:t>
      </w:r>
      <w:r w:rsidRPr="00D56EAD">
        <w:rPr>
          <w:rFonts w:ascii="Times New Roman" w:hAnsi="Times New Roman" w:cs="Times New Roman"/>
          <w:sz w:val="24"/>
          <w:szCs w:val="24"/>
          <w:lang w:val="en-US"/>
        </w:rPr>
        <w:t xml:space="preserve">, 2015). In this, the theory asserts that the ultimate causes of behavior are those that have been shaped by evolutionary forces over time, while the more imminent causes are the specific developmental, genetic, and environmental variables that criminologists typically seek out (Barnes et al, 2015). Therefore, the biosocial evolutionary criminologists apply the principles of evolution by natural selection according to Charles Darwin to explain human behavior </w:t>
      </w:r>
      <w:r w:rsidRPr="00D56EAD">
        <w:rPr>
          <w:rFonts w:ascii="Times New Roman" w:hAnsi="Times New Roman" w:cs="Times New Roman"/>
          <w:sz w:val="24"/>
          <w:szCs w:val="24"/>
          <w:lang w:val="en-US"/>
        </w:rPr>
        <w:lastRenderedPageBreak/>
        <w:t>(Barnes et al, 2015), while positivists focus on physical characteristics and their connection to criminal behavior (Bolger &amp; Wright, 2015).</w:t>
      </w:r>
    </w:p>
    <w:p w14:paraId="293BD2A8" w14:textId="09C3B2C3" w:rsidR="003D02E9" w:rsidRDefault="00D56EAD" w:rsidP="00584F72">
      <w:pPr>
        <w:spacing w:line="480" w:lineRule="auto"/>
        <w:ind w:firstLine="720"/>
        <w:rPr>
          <w:rFonts w:ascii="Times New Roman" w:hAnsi="Times New Roman" w:cs="Times New Roman"/>
          <w:sz w:val="24"/>
          <w:szCs w:val="24"/>
          <w:lang w:val="en-US"/>
        </w:rPr>
      </w:pPr>
      <w:r w:rsidRPr="00D56EAD">
        <w:rPr>
          <w:rFonts w:ascii="Times New Roman" w:hAnsi="Times New Roman" w:cs="Times New Roman"/>
          <w:sz w:val="24"/>
          <w:szCs w:val="24"/>
          <w:lang w:val="en-US"/>
        </w:rPr>
        <w:t>Criminology’s positivism employs an assumption that criminals are frequently biologically different, and that some were born with a natural inclination to seek pleasure and conduct criminal activities (Bolger &amp; Wright, 2015). In contrast, the Global North</w:t>
      </w:r>
      <w:r w:rsidR="009F4866">
        <w:rPr>
          <w:rFonts w:ascii="Times New Roman" w:hAnsi="Times New Roman" w:cs="Times New Roman"/>
          <w:sz w:val="24"/>
          <w:szCs w:val="24"/>
          <w:lang w:val="en-US"/>
        </w:rPr>
        <w:t>’</w:t>
      </w:r>
      <w:r w:rsidRPr="00D56EAD">
        <w:rPr>
          <w:rFonts w:ascii="Times New Roman" w:hAnsi="Times New Roman" w:cs="Times New Roman"/>
          <w:sz w:val="24"/>
          <w:szCs w:val="24"/>
          <w:lang w:val="en-US"/>
        </w:rPr>
        <w:t>s modern biosocial evolutionary perspective assumes that evolutionary forces affected human development over many years (Barnes et al</w:t>
      </w:r>
      <w:r w:rsidR="009F4866">
        <w:rPr>
          <w:rFonts w:ascii="Times New Roman" w:hAnsi="Times New Roman" w:cs="Times New Roman"/>
          <w:sz w:val="24"/>
          <w:szCs w:val="24"/>
          <w:lang w:val="en-US"/>
        </w:rPr>
        <w:t>.</w:t>
      </w:r>
      <w:r w:rsidRPr="00D56EAD">
        <w:rPr>
          <w:rFonts w:ascii="Times New Roman" w:hAnsi="Times New Roman" w:cs="Times New Roman"/>
          <w:sz w:val="24"/>
          <w:szCs w:val="24"/>
          <w:lang w:val="en-US"/>
        </w:rPr>
        <w:t>, 2015). Furthermore, the Global North’s biosocial evolutionary theorists use different methodologies compared to positivists in their research. In biosocial evolutionary research, the etiology of criminal behavior is examined by identifying links between the behaviors and our ancient ancestor’s environment and the problems faced there (Barnes et al, 2015). In this sense, modern biosocial evolutionary theorists look for the source of behavior in the environmental past of an individual</w:t>
      </w:r>
      <w:r w:rsidR="009F4866">
        <w:rPr>
          <w:rFonts w:ascii="Times New Roman" w:hAnsi="Times New Roman" w:cs="Times New Roman"/>
          <w:sz w:val="24"/>
          <w:szCs w:val="24"/>
          <w:lang w:val="en-US"/>
        </w:rPr>
        <w:t>’</w:t>
      </w:r>
      <w:r w:rsidRPr="00D56EAD">
        <w:rPr>
          <w:rFonts w:ascii="Times New Roman" w:hAnsi="Times New Roman" w:cs="Times New Roman"/>
          <w:sz w:val="24"/>
          <w:szCs w:val="24"/>
          <w:lang w:val="en-US"/>
        </w:rPr>
        <w:t>s ancestors (Barnes et al, 2015). On the other hand, positivists mainly aim to identify the etiology and correlations of crime using demographic data and the determination of frequencies. Therefore, positivists use scientific methods where physical traits and characteristics are analyzed, operationalized, and measured to identify any patterns of covariance (Bolger &amp; Wright, 2015).</w:t>
      </w:r>
    </w:p>
    <w:p w14:paraId="5190E6FC" w14:textId="77777777" w:rsidR="003D02E9" w:rsidRDefault="00D56EAD" w:rsidP="00584F72">
      <w:pPr>
        <w:spacing w:line="480" w:lineRule="auto"/>
        <w:ind w:firstLine="720"/>
        <w:rPr>
          <w:rFonts w:ascii="Times New Roman" w:hAnsi="Times New Roman" w:cs="Times New Roman"/>
          <w:sz w:val="24"/>
          <w:szCs w:val="24"/>
          <w:lang w:val="en-US"/>
        </w:rPr>
      </w:pPr>
      <w:r w:rsidRPr="00D56EAD">
        <w:rPr>
          <w:rFonts w:ascii="Times New Roman" w:hAnsi="Times New Roman" w:cs="Times New Roman"/>
          <w:sz w:val="24"/>
          <w:szCs w:val="24"/>
          <w:lang w:val="en-US"/>
        </w:rPr>
        <w:t xml:space="preserve">Nonetheless, both biosocial evolutionary criminology and positivist criminology aim to explain the reasons for variation in criminal and criminal justice outcomes (Rocque &amp; Posick, 2017). Furthermore, both perspectives acknowledge the role of the environment in influencing criminal behavior by acknowledging the connection between human biology and environmental factors. Also, both perspectives acknowledge the fact that inheritable traits may have a role in influencing criminal behavior. As such, the two perspectives can be seen to have some similar contributions to the knowledge regarding the prevention of criminal behavior. For instance, through both perspectives, we can identify various genetic and </w:t>
      </w:r>
      <w:r w:rsidRPr="00D56EAD">
        <w:rPr>
          <w:rFonts w:ascii="Times New Roman" w:hAnsi="Times New Roman" w:cs="Times New Roman"/>
          <w:sz w:val="24"/>
          <w:szCs w:val="24"/>
          <w:lang w:val="en-US"/>
        </w:rPr>
        <w:lastRenderedPageBreak/>
        <w:t>environmental interactions that can be explored to determine how genetic risk/protective factors can increase or decrease the impact of the environment on criminal behavior (Rocque &amp; Posick, 2017). Therefore, the individuals who are at ‘dual risk’ from genetic risk factors in the presence of high-risk environments can be identified and focused on for treatment (Rocque &amp; Posick, 2017).</w:t>
      </w:r>
    </w:p>
    <w:p w14:paraId="1C7B6699" w14:textId="77777777" w:rsidR="003D02E9" w:rsidRDefault="00D56EAD" w:rsidP="00584F72">
      <w:pPr>
        <w:spacing w:line="480" w:lineRule="auto"/>
        <w:jc w:val="center"/>
        <w:rPr>
          <w:rFonts w:ascii="Times New Roman" w:hAnsi="Times New Roman" w:cs="Times New Roman"/>
          <w:b/>
          <w:sz w:val="24"/>
          <w:szCs w:val="24"/>
          <w:lang w:val="en-US"/>
        </w:rPr>
      </w:pPr>
      <w:r w:rsidRPr="00D56EAD">
        <w:rPr>
          <w:rFonts w:ascii="Times New Roman" w:hAnsi="Times New Roman" w:cs="Times New Roman"/>
          <w:b/>
          <w:sz w:val="24"/>
          <w:szCs w:val="24"/>
          <w:lang w:val="en-US"/>
        </w:rPr>
        <w:t>Conclusion</w:t>
      </w:r>
    </w:p>
    <w:p w14:paraId="4436A789" w14:textId="77777777" w:rsidR="003D02E9" w:rsidRDefault="00D56EAD" w:rsidP="00584F72">
      <w:pPr>
        <w:spacing w:line="480" w:lineRule="auto"/>
        <w:ind w:firstLine="720"/>
        <w:rPr>
          <w:rFonts w:ascii="Times New Roman" w:hAnsi="Times New Roman" w:cs="Times New Roman"/>
          <w:sz w:val="24"/>
          <w:szCs w:val="24"/>
          <w:lang w:val="en-US"/>
        </w:rPr>
      </w:pPr>
      <w:r w:rsidRPr="00D56EAD">
        <w:rPr>
          <w:rFonts w:ascii="Times New Roman" w:hAnsi="Times New Roman" w:cs="Times New Roman"/>
          <w:sz w:val="24"/>
          <w:szCs w:val="24"/>
          <w:lang w:val="en-US"/>
        </w:rPr>
        <w:t>We can therefore conclude that the Global North’s criminological knowledge has dominated global conceptions of crime and justice due to their superiority in research and scientific advancements. As such, global criminological knowledge can be seen to have its roots in Global North’s criminological theories, including the biosocial evolutionary theory which essentially originated from a positivist perception of criminology. However, the current Global North’s biosocial evolutionary theory differs from criminology’s positivism in various ways. For instance, while the biosocial evolutionary perspective focuses on the impact of evolution on criminal behavior, criminology’s positivism focuses on physical characteristics and traits among criminals to identify any covariance. As such, these two perspectives employ different methodologies, with the positivists using scientific methods to analyze physical characteristics and determine covariance and the biosocial evolutionary theorists examining criminal behavior to identify patterns with their ancestral origins. Nonetheless, both perspectives acknowledge the role of the environment in influencing criminal behavior, as well as the existence of various inheritable factors that can influence criminal behavior. Also, both aim to explain the reasons for variation in criminal and criminal justice outcomes.</w:t>
      </w:r>
    </w:p>
    <w:p w14:paraId="778C73FD" w14:textId="77777777" w:rsidR="00584F72" w:rsidRDefault="00584F72" w:rsidP="00584F7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1ACEDAC4" w14:textId="1CDA2364" w:rsidR="003D02E9" w:rsidRDefault="00D56EAD" w:rsidP="00584F72">
      <w:pPr>
        <w:spacing w:line="480" w:lineRule="auto"/>
        <w:jc w:val="center"/>
        <w:rPr>
          <w:rFonts w:ascii="Times New Roman" w:hAnsi="Times New Roman" w:cs="Times New Roman"/>
          <w:bCs/>
          <w:sz w:val="24"/>
          <w:szCs w:val="24"/>
          <w:lang w:val="en-US"/>
        </w:rPr>
      </w:pPr>
      <w:r w:rsidRPr="00D56EAD">
        <w:rPr>
          <w:rFonts w:ascii="Times New Roman" w:hAnsi="Times New Roman" w:cs="Times New Roman"/>
          <w:bCs/>
          <w:sz w:val="24"/>
          <w:szCs w:val="24"/>
          <w:lang w:val="en-US"/>
        </w:rPr>
        <w:lastRenderedPageBreak/>
        <w:t>References</w:t>
      </w:r>
    </w:p>
    <w:p w14:paraId="5EB267E7" w14:textId="77777777" w:rsidR="003D02E9" w:rsidRDefault="003D02E9" w:rsidP="00584F72">
      <w:pPr>
        <w:spacing w:line="480" w:lineRule="auto"/>
        <w:ind w:left="720" w:hanging="720"/>
        <w:rPr>
          <w:rFonts w:ascii="Times New Roman" w:hAnsi="Times New Roman" w:cs="Times New Roman"/>
          <w:sz w:val="24"/>
          <w:szCs w:val="24"/>
          <w:lang w:val="en-US"/>
        </w:rPr>
      </w:pPr>
      <w:r w:rsidRPr="00D56EAD">
        <w:rPr>
          <w:rFonts w:ascii="Times New Roman" w:hAnsi="Times New Roman" w:cs="Times New Roman"/>
          <w:sz w:val="24"/>
          <w:szCs w:val="24"/>
          <w:lang w:val="en-US"/>
        </w:rPr>
        <w:t>Barnes, C., Boutwell, B., &amp; Beaver, M. (2015). Contemporary biosocial criminology: a systematic review of the literature, 2000–2012. </w:t>
      </w:r>
      <w:r w:rsidRPr="00D56EAD">
        <w:rPr>
          <w:rFonts w:ascii="Times New Roman" w:hAnsi="Times New Roman" w:cs="Times New Roman"/>
          <w:i/>
          <w:iCs/>
          <w:sz w:val="24"/>
          <w:szCs w:val="24"/>
          <w:lang w:val="en-US"/>
        </w:rPr>
        <w:t>The handbook of criminological theory</w:t>
      </w:r>
      <w:r w:rsidRPr="00D56EAD">
        <w:rPr>
          <w:rFonts w:ascii="Times New Roman" w:hAnsi="Times New Roman" w:cs="Times New Roman"/>
          <w:sz w:val="24"/>
          <w:szCs w:val="24"/>
          <w:lang w:val="en-US"/>
        </w:rPr>
        <w:t>, </w:t>
      </w:r>
      <w:r w:rsidRPr="00D56EAD">
        <w:rPr>
          <w:rFonts w:ascii="Times New Roman" w:hAnsi="Times New Roman" w:cs="Times New Roman"/>
          <w:i/>
          <w:iCs/>
          <w:sz w:val="24"/>
          <w:szCs w:val="24"/>
          <w:lang w:val="en-US"/>
        </w:rPr>
        <w:t>4</w:t>
      </w:r>
      <w:r w:rsidRPr="00D56EAD">
        <w:rPr>
          <w:rFonts w:ascii="Times New Roman" w:hAnsi="Times New Roman" w:cs="Times New Roman"/>
          <w:sz w:val="24"/>
          <w:szCs w:val="24"/>
          <w:lang w:val="en-US"/>
        </w:rPr>
        <w:t>, 75.</w:t>
      </w:r>
    </w:p>
    <w:p w14:paraId="7D48FCC1" w14:textId="77777777" w:rsidR="003D02E9" w:rsidRDefault="003D02E9" w:rsidP="00584F72">
      <w:pPr>
        <w:spacing w:line="480" w:lineRule="auto"/>
        <w:ind w:left="720" w:hanging="720"/>
        <w:rPr>
          <w:rFonts w:ascii="Times New Roman" w:hAnsi="Times New Roman" w:cs="Times New Roman"/>
          <w:sz w:val="24"/>
          <w:szCs w:val="24"/>
          <w:lang w:val="en-US"/>
        </w:rPr>
      </w:pPr>
      <w:r w:rsidRPr="00D56EAD">
        <w:rPr>
          <w:rFonts w:ascii="Times New Roman" w:hAnsi="Times New Roman" w:cs="Times New Roman"/>
          <w:sz w:val="24"/>
          <w:szCs w:val="24"/>
          <w:lang w:val="en-US"/>
        </w:rPr>
        <w:t xml:space="preserve">Bolger, M. &amp; Wright, J. (2015). Biosocial Approaches: Crime. </w:t>
      </w:r>
      <w:r w:rsidRPr="00D56EAD">
        <w:rPr>
          <w:rFonts w:ascii="Times New Roman" w:hAnsi="Times New Roman" w:cs="Times New Roman"/>
          <w:i/>
          <w:sz w:val="24"/>
          <w:szCs w:val="24"/>
          <w:lang w:val="en-US"/>
        </w:rPr>
        <w:t>International Encyclopedia of the Social &amp; Behavioral Sciences</w:t>
      </w:r>
      <w:r w:rsidRPr="00D56EAD">
        <w:rPr>
          <w:rFonts w:ascii="Times New Roman" w:hAnsi="Times New Roman" w:cs="Times New Roman"/>
          <w:sz w:val="24"/>
          <w:szCs w:val="24"/>
          <w:lang w:val="en-US"/>
        </w:rPr>
        <w:t>. 10.1016/B978-0-08-097086-8.45086-5.</w:t>
      </w:r>
    </w:p>
    <w:p w14:paraId="74157145" w14:textId="77777777" w:rsidR="003D02E9" w:rsidRDefault="003D02E9" w:rsidP="00584F72">
      <w:pPr>
        <w:spacing w:line="480" w:lineRule="auto"/>
        <w:ind w:left="720" w:hanging="720"/>
        <w:rPr>
          <w:rFonts w:ascii="Times New Roman" w:hAnsi="Times New Roman" w:cs="Times New Roman"/>
          <w:sz w:val="24"/>
          <w:szCs w:val="24"/>
          <w:lang w:val="en-US"/>
        </w:rPr>
      </w:pPr>
      <w:r w:rsidRPr="00D56EAD">
        <w:rPr>
          <w:rFonts w:ascii="Times New Roman" w:hAnsi="Times New Roman" w:cs="Times New Roman"/>
          <w:sz w:val="24"/>
          <w:szCs w:val="24"/>
          <w:lang w:val="en-US"/>
        </w:rPr>
        <w:t xml:space="preserve">Liu J (2017) The Asian Criminological Paradigm and how it links global North and South: Combining an extended conceptual toolbox from the North with innovative Asian contexts. </w:t>
      </w:r>
      <w:r w:rsidRPr="00D56EAD">
        <w:rPr>
          <w:rFonts w:ascii="Times New Roman" w:hAnsi="Times New Roman" w:cs="Times New Roman"/>
          <w:i/>
          <w:sz w:val="24"/>
          <w:szCs w:val="24"/>
          <w:lang w:val="en-US"/>
        </w:rPr>
        <w:t>International Journal for Crime, Justice and Social Democracy</w:t>
      </w:r>
      <w:r w:rsidRPr="00D56EAD">
        <w:rPr>
          <w:rFonts w:ascii="Times New Roman" w:hAnsi="Times New Roman" w:cs="Times New Roman"/>
          <w:sz w:val="24"/>
          <w:szCs w:val="24"/>
          <w:lang w:val="en-US"/>
        </w:rPr>
        <w:t xml:space="preserve"> 6(1): 73‐87. DOI: 10.5204/ijcjsd.v6i1.385.</w:t>
      </w:r>
    </w:p>
    <w:p w14:paraId="75A75954" w14:textId="77777777" w:rsidR="003D02E9" w:rsidRPr="00D56EAD" w:rsidRDefault="003D02E9" w:rsidP="00584F72">
      <w:pPr>
        <w:spacing w:line="480" w:lineRule="auto"/>
        <w:ind w:left="720" w:hanging="720"/>
        <w:rPr>
          <w:rFonts w:ascii="Times New Roman" w:hAnsi="Times New Roman" w:cs="Times New Roman"/>
          <w:sz w:val="24"/>
          <w:szCs w:val="24"/>
          <w:lang w:val="en-US"/>
        </w:rPr>
      </w:pPr>
      <w:r w:rsidRPr="00D56EAD">
        <w:rPr>
          <w:rFonts w:ascii="Times New Roman" w:hAnsi="Times New Roman" w:cs="Times New Roman"/>
          <w:sz w:val="24"/>
          <w:szCs w:val="24"/>
          <w:lang w:val="en-US"/>
        </w:rPr>
        <w:t>Rocque, M., &amp; Posick, C. (2017). Paradigm shift or normal science? The future of (biosocial) criminology. </w:t>
      </w:r>
      <w:r w:rsidRPr="00D56EAD">
        <w:rPr>
          <w:rFonts w:ascii="Times New Roman" w:hAnsi="Times New Roman" w:cs="Times New Roman"/>
          <w:i/>
          <w:iCs/>
          <w:sz w:val="24"/>
          <w:szCs w:val="24"/>
          <w:lang w:val="en-US"/>
        </w:rPr>
        <w:t>Theoretical Criminology</w:t>
      </w:r>
      <w:r w:rsidRPr="00D56EAD">
        <w:rPr>
          <w:rFonts w:ascii="Times New Roman" w:hAnsi="Times New Roman" w:cs="Times New Roman"/>
          <w:sz w:val="24"/>
          <w:szCs w:val="24"/>
          <w:lang w:val="en-US"/>
        </w:rPr>
        <w:t>, </w:t>
      </w:r>
      <w:r w:rsidRPr="00D56EAD">
        <w:rPr>
          <w:rFonts w:ascii="Times New Roman" w:hAnsi="Times New Roman" w:cs="Times New Roman"/>
          <w:i/>
          <w:iCs/>
          <w:sz w:val="24"/>
          <w:szCs w:val="24"/>
          <w:lang w:val="en-US"/>
        </w:rPr>
        <w:t>21</w:t>
      </w:r>
      <w:r w:rsidRPr="00D56EAD">
        <w:rPr>
          <w:rFonts w:ascii="Times New Roman" w:hAnsi="Times New Roman" w:cs="Times New Roman"/>
          <w:sz w:val="24"/>
          <w:szCs w:val="24"/>
          <w:lang w:val="en-US"/>
        </w:rPr>
        <w:t>(3), 288-303.</w:t>
      </w:r>
    </w:p>
    <w:sectPr w:rsidR="003D02E9" w:rsidRPr="00D56EAD" w:rsidSect="00D56EA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4199EB" w14:textId="77777777" w:rsidR="00C0289B" w:rsidRDefault="00C0289B" w:rsidP="00D56EAD">
      <w:pPr>
        <w:spacing w:after="0" w:line="240" w:lineRule="auto"/>
      </w:pPr>
      <w:r>
        <w:separator/>
      </w:r>
    </w:p>
  </w:endnote>
  <w:endnote w:type="continuationSeparator" w:id="0">
    <w:p w14:paraId="13EFB7B2" w14:textId="77777777" w:rsidR="00C0289B" w:rsidRDefault="00C0289B" w:rsidP="00D56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C19696" w14:textId="77777777" w:rsidR="00C0289B" w:rsidRDefault="00C0289B" w:rsidP="00D56EAD">
      <w:pPr>
        <w:spacing w:after="0" w:line="240" w:lineRule="auto"/>
      </w:pPr>
      <w:r>
        <w:separator/>
      </w:r>
    </w:p>
  </w:footnote>
  <w:footnote w:type="continuationSeparator" w:id="0">
    <w:p w14:paraId="0B4CC4C9" w14:textId="77777777" w:rsidR="00C0289B" w:rsidRDefault="00C0289B" w:rsidP="00D56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123228311"/>
      <w:docPartObj>
        <w:docPartGallery w:val="Page Numbers (Top of Page)"/>
        <w:docPartUnique/>
      </w:docPartObj>
    </w:sdtPr>
    <w:sdtEndPr>
      <w:rPr>
        <w:noProof/>
      </w:rPr>
    </w:sdtEndPr>
    <w:sdtContent>
      <w:p w14:paraId="411C36D3" w14:textId="4BD96C81" w:rsidR="00D56EAD" w:rsidRPr="00D56EAD" w:rsidRDefault="00D56EAD">
        <w:pPr>
          <w:pStyle w:val="Header"/>
          <w:rPr>
            <w:rFonts w:ascii="Times New Roman" w:hAnsi="Times New Roman" w:cs="Times New Roman"/>
            <w:sz w:val="16"/>
            <w:szCs w:val="16"/>
          </w:rPr>
        </w:pPr>
        <w:r w:rsidRPr="00D56EAD">
          <w:rPr>
            <w:rFonts w:ascii="Times New Roman" w:hAnsi="Times New Roman" w:cs="Times New Roman"/>
            <w:bCs/>
            <w:sz w:val="16"/>
            <w:szCs w:val="16"/>
            <w:lang w:val="en-US"/>
          </w:rPr>
          <w:t>CRITICAL ANALYSIS OF GLOBAL NORTH’S CURRENT BIOSOCIAL EVOLUTIONARY PERSPECTIVE IN COMPARISON WITH CRIMINOLOGY’S POSITIVISM</w:t>
        </w:r>
        <w:r>
          <w:rPr>
            <w:rFonts w:ascii="Times New Roman" w:hAnsi="Times New Roman" w:cs="Times New Roman"/>
            <w:sz w:val="16"/>
            <w:szCs w:val="16"/>
          </w:rPr>
          <w:tab/>
        </w:r>
        <w:r>
          <w:rPr>
            <w:rFonts w:ascii="Times New Roman" w:hAnsi="Times New Roman" w:cs="Times New Roman"/>
            <w:sz w:val="16"/>
            <w:szCs w:val="16"/>
          </w:rPr>
          <w:tab/>
        </w:r>
        <w:r w:rsidRPr="00D56EAD">
          <w:rPr>
            <w:rFonts w:ascii="Times New Roman" w:hAnsi="Times New Roman" w:cs="Times New Roman"/>
            <w:sz w:val="16"/>
            <w:szCs w:val="16"/>
          </w:rPr>
          <w:fldChar w:fldCharType="begin"/>
        </w:r>
        <w:r w:rsidRPr="00D56EAD">
          <w:rPr>
            <w:rFonts w:ascii="Times New Roman" w:hAnsi="Times New Roman" w:cs="Times New Roman"/>
            <w:sz w:val="16"/>
            <w:szCs w:val="16"/>
          </w:rPr>
          <w:instrText xml:space="preserve"> PAGE   \* MERGEFORMAT </w:instrText>
        </w:r>
        <w:r w:rsidRPr="00D56EAD">
          <w:rPr>
            <w:rFonts w:ascii="Times New Roman" w:hAnsi="Times New Roman" w:cs="Times New Roman"/>
            <w:sz w:val="16"/>
            <w:szCs w:val="16"/>
          </w:rPr>
          <w:fldChar w:fldCharType="separate"/>
        </w:r>
        <w:r w:rsidRPr="00D56EAD">
          <w:rPr>
            <w:rFonts w:ascii="Times New Roman" w:hAnsi="Times New Roman" w:cs="Times New Roman"/>
            <w:noProof/>
            <w:sz w:val="16"/>
            <w:szCs w:val="16"/>
          </w:rPr>
          <w:t>2</w:t>
        </w:r>
        <w:r w:rsidRPr="00D56EAD">
          <w:rPr>
            <w:rFonts w:ascii="Times New Roman" w:hAnsi="Times New Roman" w:cs="Times New Roman"/>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747689737"/>
      <w:docPartObj>
        <w:docPartGallery w:val="Page Numbers (Top of Page)"/>
        <w:docPartUnique/>
      </w:docPartObj>
    </w:sdtPr>
    <w:sdtEndPr>
      <w:rPr>
        <w:noProof/>
      </w:rPr>
    </w:sdtEndPr>
    <w:sdtContent>
      <w:p w14:paraId="50691921" w14:textId="75C950A2" w:rsidR="00D56EAD" w:rsidRPr="00D56EAD" w:rsidRDefault="00D56EAD">
        <w:pPr>
          <w:pStyle w:val="Header"/>
          <w:rPr>
            <w:rFonts w:ascii="Times New Roman" w:hAnsi="Times New Roman" w:cs="Times New Roman"/>
            <w:sz w:val="16"/>
            <w:szCs w:val="16"/>
          </w:rPr>
        </w:pPr>
        <w:r>
          <w:rPr>
            <w:rFonts w:ascii="Times New Roman" w:hAnsi="Times New Roman" w:cs="Times New Roman"/>
            <w:sz w:val="16"/>
            <w:szCs w:val="16"/>
            <w:lang w:val="en-US"/>
          </w:rPr>
          <w:t xml:space="preserve">Running head: </w:t>
        </w:r>
        <w:r w:rsidRPr="00D56EAD">
          <w:rPr>
            <w:rFonts w:ascii="Times New Roman" w:hAnsi="Times New Roman" w:cs="Times New Roman"/>
            <w:bCs/>
            <w:sz w:val="16"/>
            <w:szCs w:val="16"/>
            <w:lang w:val="en-US"/>
          </w:rPr>
          <w:t>CRITICAL ANALYSIS OF GLOBAL NORTH’S CURRENT BIOSOCIAL EVOLUTIONARY PERSPECTIVE IN COMPARISON WITH CRIMINOLOGY’S POSITIVISM</w:t>
        </w:r>
        <w:r>
          <w:rPr>
            <w:rFonts w:ascii="Times New Roman" w:hAnsi="Times New Roman" w:cs="Times New Roman"/>
            <w:sz w:val="16"/>
            <w:szCs w:val="16"/>
          </w:rPr>
          <w:tab/>
        </w:r>
        <w:r>
          <w:rPr>
            <w:rFonts w:ascii="Times New Roman" w:hAnsi="Times New Roman" w:cs="Times New Roman"/>
            <w:sz w:val="16"/>
            <w:szCs w:val="16"/>
          </w:rPr>
          <w:tab/>
        </w:r>
        <w:r w:rsidRPr="00D56EAD">
          <w:rPr>
            <w:rFonts w:ascii="Times New Roman" w:hAnsi="Times New Roman" w:cs="Times New Roman"/>
            <w:sz w:val="16"/>
            <w:szCs w:val="16"/>
          </w:rPr>
          <w:fldChar w:fldCharType="begin"/>
        </w:r>
        <w:r w:rsidRPr="00D56EAD">
          <w:rPr>
            <w:rFonts w:ascii="Times New Roman" w:hAnsi="Times New Roman" w:cs="Times New Roman"/>
            <w:sz w:val="16"/>
            <w:szCs w:val="16"/>
          </w:rPr>
          <w:instrText xml:space="preserve"> PAGE   \* MERGEFORMAT </w:instrText>
        </w:r>
        <w:r w:rsidRPr="00D56EAD">
          <w:rPr>
            <w:rFonts w:ascii="Times New Roman" w:hAnsi="Times New Roman" w:cs="Times New Roman"/>
            <w:sz w:val="16"/>
            <w:szCs w:val="16"/>
          </w:rPr>
          <w:fldChar w:fldCharType="separate"/>
        </w:r>
        <w:r w:rsidRPr="00D56EAD">
          <w:rPr>
            <w:rFonts w:ascii="Times New Roman" w:hAnsi="Times New Roman" w:cs="Times New Roman"/>
            <w:noProof/>
            <w:sz w:val="16"/>
            <w:szCs w:val="16"/>
          </w:rPr>
          <w:t>2</w:t>
        </w:r>
        <w:r w:rsidRPr="00D56EAD">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xNzAyNDazMDc2NzVT0lEKTi0uzszPAykwrAUAVPqWaywAAAA="/>
  </w:docVars>
  <w:rsids>
    <w:rsidRoot w:val="00D56EAD"/>
    <w:rsid w:val="003D02E9"/>
    <w:rsid w:val="00584F72"/>
    <w:rsid w:val="009F4866"/>
    <w:rsid w:val="00B028BD"/>
    <w:rsid w:val="00BB419B"/>
    <w:rsid w:val="00C0289B"/>
    <w:rsid w:val="00D56EA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9439B1"/>
  <w15:chartTrackingRefBased/>
  <w15:docId w15:val="{EAFF14E2-7123-492B-A685-BBA61B52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E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EAD"/>
  </w:style>
  <w:style w:type="paragraph" w:styleId="Footer">
    <w:name w:val="footer"/>
    <w:basedOn w:val="Normal"/>
    <w:link w:val="FooterChar"/>
    <w:uiPriority w:val="99"/>
    <w:unhideWhenUsed/>
    <w:rsid w:val="00D56E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6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1309</Words>
  <Characters>7464</Characters>
  <Application>Microsoft Office Word</Application>
  <DocSecurity>0</DocSecurity>
  <Lines>62</Lines>
  <Paragraphs>17</Paragraphs>
  <ScaleCrop>false</ScaleCrop>
  <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2021-02-10T22:36:00Z</dcterms:created>
  <dcterms:modified xsi:type="dcterms:W3CDTF">2021-02-10T22:46:00Z</dcterms:modified>
</cp:coreProperties>
</file>